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6A" w:rsidRDefault="00313D6A" w:rsidP="00BA7F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Rola nawrócenia w wierze chrześcijańskiej</w:t>
      </w:r>
    </w:p>
    <w:p w:rsidR="00313D6A" w:rsidRDefault="00313D6A" w:rsidP="00BA7F37">
      <w:r>
        <w:tab/>
        <w:t>Nawrócenie jest w chrześcijaństwie obecne od początku jego istnienia. Wzmianki o tym procesie można odnaleźć zarówno w Piśmie Świętym, jak i w tradycji Kościoła katolickiego. Jest też obecne w naszym obecnym życiu. Zgodnie z definicją nawrócenie to „przemiana duchowa, przyjęcie jakiegoś systemu wartości, poglądów, zasad”. Stwierdzenie to odnosi się jednak tylko do jednego wymiaru nawrócenia – tego najbardziej spektakularnego, gdy człowiek nie znający Boga przyjmuje wiarę chrześcijańską. Tymczasem nawrócenie jest też obecne w życiu każdego chrześcijanina na co dzień, nie tylko raz.</w:t>
      </w:r>
    </w:p>
    <w:p w:rsidR="00313D6A" w:rsidRDefault="00313D6A" w:rsidP="00BA7F37">
      <w:r>
        <w:tab/>
        <w:t>Nawrócenie ma bowiem miejsce za każdym razem, gdy schodzimy z obranej ścieżki, która była sprzeczna z wolą Boga. Nawracamy się zawsze kiedy uświadamiamy sobie, że postępowaliśmy źle i zmieniamy swoje zachowanie. Nie tylko przy spowiedzi, ale kiedy tylko zrozumiemy swój błąd i poprawimy się z niego. Każdy niewielki krok w stronę Pana na polu, na którym dotychczas działaliśmy przeciw Niemu, może być nazwany nawróceniem. Za każdym razem, gdy odrzucimy grzech, wypełniamy wezwanie Jezusa: „Nawracajcie się i wierzcie w Ewangelię” (Mk 1,15).  Takie codzienne nawrócenie możemy podzielić na dwa etapy: uświadomienie i żal za grzech oraz poprawa. Z prawdziwego spełnienia pierwszego z nich, tzn. zrozumienia, że postępowało się wbrew Bogu oraz szczerego, rzeczywistego żalu z tego powodu niejako automatycznie wynika spełnienie drugiego z nich – próby wynagrodzenia Panu wyrządzonych krzywd poprzez postępowanie ściśle według Jego woli, w zakresie w jakim Ją rozumiemy. Tak rozumiane nawrócenie jest, a przynajmniej powinno być naszym codziennym udziałem, bo chociaż każdy popełnia grzechy i nikt nie jest doskonały, to naszym obowiązkiem jest dążyć do doskonałości na miarę naszych możliwości.</w:t>
      </w:r>
    </w:p>
    <w:p w:rsidR="00313D6A" w:rsidRDefault="00313D6A" w:rsidP="00BA7F37">
      <w:r>
        <w:tab/>
        <w:t>Co ważne, każde, nawet najdrobniejsze nawrócenie wzmacnia człowieka. Zupełnie czymś innym jest bowiem wiedzieć, że czegoś robić nie można, a czymś innym doświadczyć przepraszania Boga za to, że jednak to zrobiliśmy. Silne uczucia w czasie takiej modlitwy dominuje bezsilność i złość na samego siebie – obraziliśmy Pana, sprzeciwiliśmy się Mu, zraniliśmy Go, choć przecież wcale tego nie chcieliśmy; teraz pozostało nam jedynie wierzyć w Jego nieskończoną miłość i miłosierdzie. Szczerze żałujemy naszych czynów, ale nie możemy ich cofnąć. Wspomnienie takiej rozmowy z Bogiem, gdy błagaliśmy go o wybaczenie, ze świadomością, że na Jego miejscu nie bylibyśmy pewnie w stanie wybaczyć, stanowi potężny impuls do wstrzymania się, gdy po raz kolejny nadarzy się okazja do grzechu; pod jego wpływem dużo łatwiej przypomnieć sobie o Bożej miłości do nas, którą przecież powinniśmy starać się odwzajemnić.</w:t>
      </w:r>
    </w:p>
    <w:p w:rsidR="00313D6A" w:rsidRDefault="00313D6A" w:rsidP="00BA7F37">
      <w:r>
        <w:tab/>
        <w:t>Nawrócenie może też mieć szerszy wymiar, obejmujący całe życie człowieka. Nawrócić się może ktoś, kto tak naprawdę nie znał wcześniej Boga, ale w pewnym momencie zrozumiał to i postanowił zmienić. W takim sensie nawrócić się może osoba, która nie starała się być jak najbliżej Boga. Grzesznik, ateista, ale też katolik płytkiej wiary, w każdej chwili może przejść przemianę duchową, która doprowadzi go na łono Kościoła i przed oblicze Pana. Wówczas człowiek nie żałuje tak naprawdę swoich konkretnych czynów, ale czasu. Czasu spędzonego bez Boga, czasu poświęconego na pozornie ważne rzeczy, które nagle tracą w oczach nawróconego wszelką wartość. Czasu, kiedy żył bez poczucia celu, bez perspektywy życia po śmierci. Czasu poniekąd straconego. Po takim nawróceniu człowiek pozostaje blisko Pana, wierząc w Niego i, co ważne, cały czas pamiętając o Nim, bojąc się ponownie od Niego oddalić.</w:t>
      </w:r>
    </w:p>
    <w:p w:rsidR="00313D6A" w:rsidRDefault="00313D6A" w:rsidP="00BA7F37">
      <w:r>
        <w:tab/>
        <w:t>Moim zdaniem, opisane wyżej „generalne” nawrócenie nie odnosi się jednak do zmiany wyznawanej religii na katolicyzm. Nawrócić się można bowiem ze złego postępowania, zaś w wyznawaniu Islamu, Judaizmu lub innej religii nie widzę nic nagannego. Dla mnie są to jedynie inne drogi do domu Ojca – ale to jest temat na osobną pracę, nie będę się więc tutaj nad tym więcej rozwodził.</w:t>
      </w:r>
    </w:p>
    <w:p w:rsidR="00313D6A" w:rsidRDefault="00313D6A" w:rsidP="00BA7F37">
      <w:r>
        <w:tab/>
        <w:t>Nawrócenie ma dla człowieka niezwykłe znaczenie, stanowiąc podstawowy środek do osiągnięcia ostatecznego celu – przebywania z Bogiem w niebie po śmierci. Znalazło dzięki temu miejsce w kulturze. Tutaj odwołam się tylko do jednego przykładu wykorzystania motywu nawrócenia – pośród muzyki metalowej możemy znaleźć utwór</w:t>
      </w:r>
      <w:bookmarkStart w:id="0" w:name="_GoBack"/>
      <w:bookmarkEnd w:id="0"/>
      <w:r>
        <w:t xml:space="preserve"> </w:t>
      </w:r>
      <w:r>
        <w:rPr>
          <w:i/>
          <w:iCs/>
        </w:rPr>
        <w:t>No More Lies</w:t>
      </w:r>
      <w:r>
        <w:t xml:space="preserve"> z płyty </w:t>
      </w:r>
      <w:r>
        <w:rPr>
          <w:i/>
          <w:iCs/>
        </w:rPr>
        <w:t>Dance of Death</w:t>
      </w:r>
      <w:r>
        <w:t xml:space="preserve"> zespołu Iron Maiden. Przekazuje on ważne przesłanie – z nawróceniem nie wolno czekać. Chociaż zazwyczaj wydaje nam się, że mamy przecież czas, podmiot liryczny ostrzega nas, że jego czas skończył się nagle, bez ostrzeżenia, i to samo może spotkać nas. Podmiot liryczny tekstu nie był przygotowany na spotkanie z Panem; dla każdego człowieka lepiej, żeby był. Nie ma drugiej szansy, nie można poprawić wszystkiego wiedząc już, kiedy będziemy musieli zejść ze sceny świata (por. Mt 4,17; Syr 5,7).  Stałoby to zresztą w sprzeczności z podstawową logiką – dla chrześcijanina Bóg jest najważniejszy, jakie więc mogą być powody, dla których miałby czekać z nawróceniem? Nie istnieje sensowna odpowiedź, bo powód taki musiałby być ważniejszy od Boga, jeśli więc ktoś jest w stanie go znaleźć – czy naprawdę świadomie i w pełni wyznaje wiarę chrześcijańską?</w:t>
      </w:r>
    </w:p>
    <w:p w:rsidR="00313D6A" w:rsidRDefault="00313D6A" w:rsidP="00BA7F37">
      <w:r>
        <w:tab/>
        <w:t>W katolicyzmie z nawróceniem związane są dwa sakramenty: chrzest oraz pokuta i pojednanie. Choć podział taki nie jest precyzyjny, można powiedzieć, że chrzest odpowiada nawróceniu „generalnemu”, zaś spowiedź – codziennemu. Osoba chrzczona włączana jest do wspólnoty Kościoła, staje się członkiem ludu Bożego. Chrzest oznacza koniec poprzedniego życia i narodzenie na nowo, w bliskości z Panem. Idealnie oddaje to istotę nawrócenia w przypadku niechrześcijanina przyjmującego wiarę, nieco gorzej w przypadku chrześcijanina, którego wiara gwałtownie się pogłębia – był on już chrzczony jako dziecko, nie może więc przyjąć sakramentu ponownie. Spowiedź z kolei stanowi pojednanie z Bogiem, poprzez uświadomienie sobie popełnionych grzechów i skierowaną do Niego prośbę o przebaczenie. Miłosierdzie Boga jest nieskończone (por. Ne 9,31), jest więc w stanie wybaczyć dosłownie wszystko – warunkiem jest szczery żal grzesznika. Oznacza to, że nie ma nieprzekraczalnej bariery dla nawrócenia – nawrócić się może każdy, niezależnie od tego, kim był i jak postępował. Nie istnieje wina, która mogłaby skreślić człowieka w oczach Pana. Bóg pragnie nawrócenia wszystkich, wszystkim jest w stanie wybaczyć, bo wszystkich nas kocha. Tak naprawdę musimy Mu tylko na to pozwolić (por. Łk 15,1-10).</w:t>
      </w:r>
      <w:r>
        <w:br/>
      </w:r>
      <w:r>
        <w:tab/>
        <w:t>Na koniec pragnę przypomnieć, że wielu spośród świętych Kościoła katolickiego przeżyła nawrócenie, przed którym nie byli wzorami do naśladowania. To nadzwyczajne zbliżenie do Boga w momencie poznania jego miłości do człowieka określiło osobowość św. Pawła, św. Marii Magdaleny, św. Augustyna i wielu innych. Pokazali oni, jak ogromną moc może mieć szczere oddanie się Bogu nawet w przypadkach, zdawałoby się, beznadziejnych.</w:t>
      </w:r>
    </w:p>
    <w:p w:rsidR="00313D6A" w:rsidRPr="0082022C" w:rsidRDefault="00313D6A" w:rsidP="00BA7F37">
      <w:r>
        <w:tab/>
        <w:t>Podsumowując, nawrócenie stanowi dla chrześcijanina środek do zbliżenia się do Boga. Pozwala mu eliminować kolejne popełniane błędy, zbliżając go do świętości. Jest ono głęboką przemianą wewnętrzną, związaną z poznaniem i uświadomieniem sobie ogromu miłości Boga. Szanse do nawrócenia ma każdy, niezależnie od poniesionych win – musi jedynie naprawdę tego chcieć.</w:t>
      </w:r>
    </w:p>
    <w:p w:rsidR="00313D6A" w:rsidRPr="00BA7F37" w:rsidRDefault="00313D6A" w:rsidP="00BA7F37"/>
    <w:sectPr w:rsidR="00313D6A" w:rsidRPr="00BA7F37" w:rsidSect="00981502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6A" w:rsidRDefault="00313D6A" w:rsidP="00045EA2">
      <w:pPr>
        <w:spacing w:after="0" w:line="240" w:lineRule="auto"/>
      </w:pPr>
      <w:r>
        <w:separator/>
      </w:r>
    </w:p>
  </w:endnote>
  <w:endnote w:type="continuationSeparator" w:id="0">
    <w:p w:rsidR="00313D6A" w:rsidRDefault="00313D6A" w:rsidP="0004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A" w:rsidRDefault="00313D6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13D6A" w:rsidRDefault="00313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6A" w:rsidRDefault="00313D6A" w:rsidP="00045EA2">
      <w:pPr>
        <w:spacing w:after="0" w:line="240" w:lineRule="auto"/>
      </w:pPr>
      <w:r>
        <w:separator/>
      </w:r>
    </w:p>
  </w:footnote>
  <w:footnote w:type="continuationSeparator" w:id="0">
    <w:p w:rsidR="00313D6A" w:rsidRDefault="00313D6A" w:rsidP="0004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67"/>
    <w:multiLevelType w:val="hybridMultilevel"/>
    <w:tmpl w:val="DC3C8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86AFC"/>
    <w:multiLevelType w:val="hybridMultilevel"/>
    <w:tmpl w:val="4D288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42359A"/>
    <w:multiLevelType w:val="hybridMultilevel"/>
    <w:tmpl w:val="158E6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E9"/>
    <w:rsid w:val="00037B94"/>
    <w:rsid w:val="00045EA2"/>
    <w:rsid w:val="001552A2"/>
    <w:rsid w:val="001624A5"/>
    <w:rsid w:val="001772A6"/>
    <w:rsid w:val="00226EB9"/>
    <w:rsid w:val="002A5EE6"/>
    <w:rsid w:val="00313D6A"/>
    <w:rsid w:val="00341A47"/>
    <w:rsid w:val="003F04BB"/>
    <w:rsid w:val="004225FA"/>
    <w:rsid w:val="00460963"/>
    <w:rsid w:val="005A3E09"/>
    <w:rsid w:val="005F6D81"/>
    <w:rsid w:val="00815535"/>
    <w:rsid w:val="0082022C"/>
    <w:rsid w:val="008A3E93"/>
    <w:rsid w:val="00981502"/>
    <w:rsid w:val="009E3098"/>
    <w:rsid w:val="009F5D86"/>
    <w:rsid w:val="00AB283B"/>
    <w:rsid w:val="00B62C25"/>
    <w:rsid w:val="00B75D8C"/>
    <w:rsid w:val="00B847A4"/>
    <w:rsid w:val="00BA7F37"/>
    <w:rsid w:val="00BD3297"/>
    <w:rsid w:val="00C54275"/>
    <w:rsid w:val="00CC7157"/>
    <w:rsid w:val="00D615E9"/>
    <w:rsid w:val="00E3665F"/>
    <w:rsid w:val="00EA4C73"/>
    <w:rsid w:val="00F5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ypewriter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948"/>
    <w:pPr>
      <w:ind w:left="720"/>
      <w:contextualSpacing/>
    </w:pPr>
  </w:style>
  <w:style w:type="paragraph" w:customStyle="1" w:styleId="hyphenate">
    <w:name w:val="hyphenate"/>
    <w:basedOn w:val="Normal"/>
    <w:uiPriority w:val="99"/>
    <w:rsid w:val="008A3E93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8A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E9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8A3E93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AB283B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1624A5"/>
    <w:rPr>
      <w:rFonts w:ascii="Courier New" w:hAnsi="Courier New" w:cs="Courier New"/>
      <w:sz w:val="20"/>
      <w:szCs w:val="20"/>
    </w:rPr>
  </w:style>
  <w:style w:type="character" w:customStyle="1" w:styleId="werset">
    <w:name w:val="werset"/>
    <w:basedOn w:val="DefaultParagraphFont"/>
    <w:uiPriority w:val="99"/>
    <w:rsid w:val="001624A5"/>
  </w:style>
  <w:style w:type="paragraph" w:styleId="Footer">
    <w:name w:val="footer"/>
    <w:basedOn w:val="Normal"/>
    <w:link w:val="FooterChar"/>
    <w:uiPriority w:val="99"/>
    <w:rsid w:val="0016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A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1039</Words>
  <Characters>6239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Gawlik</dc:title>
  <dc:subject/>
  <dc:creator>A</dc:creator>
  <cp:keywords/>
  <dc:description/>
  <cp:lastModifiedBy>Nauczyciel</cp:lastModifiedBy>
  <cp:revision>2</cp:revision>
  <dcterms:created xsi:type="dcterms:W3CDTF">2016-09-20T06:48:00Z</dcterms:created>
  <dcterms:modified xsi:type="dcterms:W3CDTF">2016-09-20T06:48:00Z</dcterms:modified>
</cp:coreProperties>
</file>